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91" w:rsidRPr="000E6021" w:rsidRDefault="00432391" w:rsidP="000E6021">
      <w:pPr>
        <w:ind w:left="0" w:firstLine="0"/>
        <w:jc w:val="center"/>
        <w:rPr>
          <w:rFonts w:ascii="MTF Oopsie Daisie" w:hAnsi="MTF Oopsie Daisie"/>
          <w:b/>
          <w:sz w:val="48"/>
          <w:szCs w:val="48"/>
        </w:rPr>
      </w:pPr>
      <w:r w:rsidRPr="000E6021">
        <w:rPr>
          <w:rFonts w:ascii="MTF Oopsie Daisie" w:hAnsi="MTF Oopsie Daisie"/>
          <w:b/>
          <w:sz w:val="48"/>
          <w:szCs w:val="48"/>
        </w:rPr>
        <w:t>Elementary Report Cards</w:t>
      </w:r>
    </w:p>
    <w:p w:rsidR="00761F53" w:rsidRPr="000E6021" w:rsidRDefault="00337C14" w:rsidP="00761F53">
      <w:pPr>
        <w:ind w:left="0" w:firstLine="0"/>
        <w:rPr>
          <w:rFonts w:ascii="Tekton Pro Cond" w:hAnsi="Tekton Pro Cond"/>
          <w:sz w:val="30"/>
          <w:szCs w:val="30"/>
        </w:rPr>
      </w:pPr>
      <w:r w:rsidRPr="000E6021">
        <w:rPr>
          <w:rFonts w:ascii="Tekton Pro Cond" w:hAnsi="Tekton Pro Cond"/>
          <w:sz w:val="30"/>
          <w:szCs w:val="30"/>
        </w:rPr>
        <w:t xml:space="preserve">WCPSS uses standards-based grading for report cards that are provided at the end of each quarter (nine weeks) of instruction. The purpose of the report card is to inform students and parents about a student’s performance on the grade level standards in all content areas. </w:t>
      </w:r>
    </w:p>
    <w:p w:rsidR="00761F53" w:rsidRPr="000E6021" w:rsidRDefault="00761F53" w:rsidP="00761F53">
      <w:pPr>
        <w:ind w:left="0" w:firstLine="0"/>
        <w:rPr>
          <w:rFonts w:ascii="Tekton Pro Cond" w:hAnsi="Tekton Pro Cond"/>
          <w:sz w:val="30"/>
          <w:szCs w:val="30"/>
        </w:rPr>
      </w:pPr>
    </w:p>
    <w:p w:rsidR="00761F53" w:rsidRPr="000E6021" w:rsidRDefault="00761F53" w:rsidP="00761F53">
      <w:pPr>
        <w:ind w:left="0" w:firstLine="0"/>
        <w:rPr>
          <w:rFonts w:ascii="Tekton Pro Cond" w:hAnsi="Tekton Pro Cond"/>
          <w:sz w:val="30"/>
          <w:szCs w:val="30"/>
        </w:rPr>
      </w:pPr>
      <w:r w:rsidRPr="000E6021">
        <w:rPr>
          <w:rFonts w:ascii="Tekton Pro Cond" w:hAnsi="Tekton Pro Cond"/>
          <w:sz w:val="30"/>
          <w:szCs w:val="30"/>
        </w:rPr>
        <w:t xml:space="preserve">Starting in </w:t>
      </w:r>
      <w:r w:rsidR="00432391" w:rsidRPr="000E6021">
        <w:rPr>
          <w:rFonts w:ascii="Tekton Pro Cond" w:hAnsi="Tekton Pro Cond"/>
          <w:sz w:val="30"/>
          <w:szCs w:val="30"/>
        </w:rPr>
        <w:t xml:space="preserve">the </w:t>
      </w:r>
      <w:r w:rsidRPr="000E6021">
        <w:rPr>
          <w:rFonts w:ascii="Tekton Pro Cond" w:hAnsi="Tekton Pro Cond"/>
          <w:sz w:val="30"/>
          <w:szCs w:val="30"/>
        </w:rPr>
        <w:t>2013-14</w:t>
      </w:r>
      <w:r w:rsidR="00432391" w:rsidRPr="000E6021">
        <w:rPr>
          <w:rFonts w:ascii="Tekton Pro Cond" w:hAnsi="Tekton Pro Cond"/>
          <w:sz w:val="30"/>
          <w:szCs w:val="30"/>
        </w:rPr>
        <w:t xml:space="preserve"> school year</w:t>
      </w:r>
      <w:r w:rsidRPr="000E6021">
        <w:rPr>
          <w:rFonts w:ascii="Tekton Pro Cond" w:hAnsi="Tekton Pro Cond"/>
          <w:sz w:val="30"/>
          <w:szCs w:val="30"/>
        </w:rPr>
        <w:t xml:space="preserve">, WCPSS will not use </w:t>
      </w:r>
      <w:r w:rsidRPr="000E6021">
        <w:rPr>
          <w:rFonts w:ascii="Tekton Pro Cond" w:eastAsia="Times New Roman" w:hAnsi="Tekton Pro Cond"/>
          <w:sz w:val="30"/>
          <w:szCs w:val="30"/>
        </w:rPr>
        <w:t>3* for the elementary standards-based report card</w:t>
      </w:r>
      <w:r w:rsidR="001250CB" w:rsidRPr="000E6021">
        <w:rPr>
          <w:rFonts w:ascii="Tekton Pro Cond" w:eastAsia="Times New Roman" w:hAnsi="Tekton Pro Cond"/>
          <w:sz w:val="30"/>
          <w:szCs w:val="30"/>
        </w:rPr>
        <w:t>s</w:t>
      </w:r>
      <w:r w:rsidRPr="000E6021">
        <w:rPr>
          <w:rFonts w:ascii="Tekton Pro Cond" w:eastAsia="Times New Roman" w:hAnsi="Tekton Pro Cond"/>
          <w:sz w:val="30"/>
          <w:szCs w:val="30"/>
        </w:rPr>
        <w:t xml:space="preserve">. Student performance will be shown </w:t>
      </w:r>
      <w:r w:rsidRPr="000E6021">
        <w:rPr>
          <w:rFonts w:ascii="Tekton Pro Cond" w:hAnsi="Tekton Pro Cond"/>
          <w:sz w:val="30"/>
          <w:szCs w:val="30"/>
        </w:rPr>
        <w:t xml:space="preserve">with levels of 1 to 4 to indicate whether the student has met the expectations set by the state in the Standard Course of Study and to indicate whether the student has the necessary skills and concepts to be successful in the next quarter or next grade. The descriptors for each level have been aligned to the expectations of the new Standard Course of Study </w:t>
      </w:r>
      <w:r w:rsidR="001250CB" w:rsidRPr="000E6021">
        <w:rPr>
          <w:rFonts w:ascii="Tekton Pro Cond" w:hAnsi="Tekton Pro Cond"/>
          <w:sz w:val="30"/>
          <w:szCs w:val="30"/>
        </w:rPr>
        <w:t xml:space="preserve">(Common Core State Standards and Essential Skills) </w:t>
      </w:r>
      <w:r w:rsidRPr="000E6021">
        <w:rPr>
          <w:rFonts w:ascii="Tekton Pro Cond" w:hAnsi="Tekton Pro Cond"/>
          <w:sz w:val="30"/>
          <w:szCs w:val="30"/>
        </w:rPr>
        <w:t>for all content areas.</w:t>
      </w:r>
    </w:p>
    <w:p w:rsidR="00337C14" w:rsidRPr="000E6021" w:rsidRDefault="00337C14" w:rsidP="00337C14">
      <w:pPr>
        <w:ind w:left="0" w:firstLine="0"/>
        <w:rPr>
          <w:rFonts w:ascii="Tekton Pro Cond" w:hAnsi="Tekton Pro Cond"/>
          <w:sz w:val="28"/>
          <w:szCs w:val="28"/>
        </w:rPr>
      </w:pPr>
      <w:r w:rsidRPr="000E6021">
        <w:rPr>
          <w:rFonts w:ascii="Tekton Pro Cond" w:hAnsi="Tekton Pro Cond"/>
          <w:sz w:val="28"/>
          <w:szCs w:val="28"/>
        </w:rPr>
        <w:tab/>
      </w:r>
      <w:r w:rsidRPr="000E6021">
        <w:rPr>
          <w:rFonts w:ascii="Tekton Pro Cond" w:hAnsi="Tekton Pro Cond"/>
          <w:sz w:val="28"/>
          <w:szCs w:val="28"/>
        </w:rPr>
        <w:tab/>
      </w:r>
    </w:p>
    <w:tbl>
      <w:tblPr>
        <w:tblStyle w:val="TableGrid"/>
        <w:tblW w:w="0" w:type="auto"/>
        <w:tblLook w:val="04A0" w:firstRow="1" w:lastRow="0" w:firstColumn="1" w:lastColumn="0" w:noHBand="0" w:noVBand="1"/>
      </w:tblPr>
      <w:tblGrid>
        <w:gridCol w:w="2582"/>
        <w:gridCol w:w="6768"/>
      </w:tblGrid>
      <w:tr w:rsidR="00337C14" w:rsidRPr="000E6021" w:rsidTr="00337C14">
        <w:tc>
          <w:tcPr>
            <w:tcW w:w="2628" w:type="dxa"/>
          </w:tcPr>
          <w:p w:rsidR="00337C14" w:rsidRPr="000E6021" w:rsidRDefault="00337C14" w:rsidP="00337C14">
            <w:pPr>
              <w:ind w:left="0" w:firstLine="0"/>
              <w:jc w:val="center"/>
              <w:rPr>
                <w:rFonts w:ascii="Tekton Pro Cond" w:hAnsi="Tekton Pro Cond"/>
                <w:b/>
                <w:smallCaps/>
                <w:sz w:val="28"/>
                <w:szCs w:val="28"/>
              </w:rPr>
            </w:pPr>
            <w:r w:rsidRPr="000E6021">
              <w:rPr>
                <w:rFonts w:ascii="Tekton Pro Cond" w:hAnsi="Tekton Pro Cond"/>
                <w:b/>
                <w:smallCaps/>
                <w:sz w:val="28"/>
                <w:szCs w:val="28"/>
              </w:rPr>
              <w:t>Level</w:t>
            </w:r>
          </w:p>
        </w:tc>
        <w:tc>
          <w:tcPr>
            <w:tcW w:w="6948" w:type="dxa"/>
          </w:tcPr>
          <w:p w:rsidR="00337C14" w:rsidRPr="000E6021" w:rsidRDefault="00337C14" w:rsidP="00337C14">
            <w:pPr>
              <w:ind w:left="0" w:firstLine="0"/>
              <w:jc w:val="center"/>
              <w:rPr>
                <w:rFonts w:ascii="Tekton Pro Cond" w:hAnsi="Tekton Pro Cond"/>
                <w:b/>
                <w:smallCaps/>
                <w:sz w:val="28"/>
                <w:szCs w:val="28"/>
              </w:rPr>
            </w:pPr>
            <w:r w:rsidRPr="000E6021">
              <w:rPr>
                <w:rFonts w:ascii="Tekton Pro Cond" w:hAnsi="Tekton Pro Cond"/>
                <w:b/>
                <w:smallCaps/>
                <w:sz w:val="28"/>
                <w:szCs w:val="28"/>
              </w:rPr>
              <w:t>Descriptor</w:t>
            </w:r>
          </w:p>
        </w:tc>
      </w:tr>
      <w:tr w:rsidR="00337C14" w:rsidRPr="000E6021" w:rsidTr="00337C14">
        <w:tc>
          <w:tcPr>
            <w:tcW w:w="2628" w:type="dxa"/>
          </w:tcPr>
          <w:p w:rsidR="00337C14" w:rsidRPr="000E6021" w:rsidRDefault="00337C14" w:rsidP="00337C14">
            <w:pPr>
              <w:ind w:left="0" w:firstLine="0"/>
              <w:rPr>
                <w:rFonts w:ascii="Tekton Pro Cond" w:hAnsi="Tekton Pro Cond"/>
                <w:sz w:val="28"/>
                <w:szCs w:val="28"/>
              </w:rPr>
            </w:pPr>
            <w:r w:rsidRPr="000E6021">
              <w:rPr>
                <w:rFonts w:ascii="Tekton Pro Cond" w:hAnsi="Tekton Pro Cond"/>
                <w:b/>
                <w:sz w:val="28"/>
                <w:szCs w:val="28"/>
              </w:rPr>
              <w:t xml:space="preserve">4 - </w:t>
            </w:r>
            <w:r w:rsidRPr="000E6021">
              <w:rPr>
                <w:rFonts w:ascii="Tekton Pro Cond" w:hAnsi="Tekton Pro Cond"/>
                <w:sz w:val="28"/>
                <w:szCs w:val="28"/>
              </w:rPr>
              <w:t>Exemplary</w:t>
            </w:r>
          </w:p>
        </w:tc>
        <w:tc>
          <w:tcPr>
            <w:tcW w:w="6948" w:type="dxa"/>
          </w:tcPr>
          <w:p w:rsidR="00337C14" w:rsidRPr="000E6021" w:rsidRDefault="00337C14" w:rsidP="00337C14">
            <w:pPr>
              <w:ind w:left="0" w:firstLine="0"/>
              <w:rPr>
                <w:rFonts w:ascii="Tekton Pro Cond" w:hAnsi="Tekton Pro Cond"/>
                <w:sz w:val="28"/>
                <w:szCs w:val="28"/>
              </w:rPr>
            </w:pPr>
            <w:r w:rsidRPr="000E6021">
              <w:rPr>
                <w:rFonts w:ascii="Tekton Pro Cond" w:hAnsi="Tekton Pro Cond"/>
                <w:sz w:val="28"/>
                <w:szCs w:val="28"/>
              </w:rPr>
              <w:t>Student consistently demonstrates an in-depth understanding of the standards, concepts</w:t>
            </w:r>
            <w:r w:rsidR="00B943AE" w:rsidRPr="000E6021">
              <w:rPr>
                <w:rFonts w:ascii="Tekton Pro Cond" w:hAnsi="Tekton Pro Cond"/>
                <w:sz w:val="28"/>
                <w:szCs w:val="28"/>
              </w:rPr>
              <w:t>,</w:t>
            </w:r>
            <w:r w:rsidRPr="000E6021">
              <w:rPr>
                <w:rFonts w:ascii="Tekton Pro Cond" w:hAnsi="Tekton Pro Cond"/>
                <w:sz w:val="28"/>
                <w:szCs w:val="28"/>
              </w:rPr>
              <w:t xml:space="preserve"> and skills taught during this reporting period.</w:t>
            </w:r>
          </w:p>
        </w:tc>
      </w:tr>
      <w:tr w:rsidR="00337C14" w:rsidRPr="000E6021" w:rsidTr="00337C14">
        <w:tc>
          <w:tcPr>
            <w:tcW w:w="2628" w:type="dxa"/>
          </w:tcPr>
          <w:p w:rsidR="00337C14" w:rsidRPr="000E6021" w:rsidRDefault="00337C14" w:rsidP="00337C14">
            <w:pPr>
              <w:ind w:left="0" w:firstLine="0"/>
              <w:rPr>
                <w:rFonts w:ascii="Tekton Pro Cond" w:hAnsi="Tekton Pro Cond"/>
                <w:sz w:val="28"/>
                <w:szCs w:val="28"/>
              </w:rPr>
            </w:pPr>
            <w:r w:rsidRPr="000E6021">
              <w:rPr>
                <w:rFonts w:ascii="Tekton Pro Cond" w:hAnsi="Tekton Pro Cond"/>
                <w:b/>
                <w:sz w:val="28"/>
                <w:szCs w:val="28"/>
              </w:rPr>
              <w:t xml:space="preserve">3 - </w:t>
            </w:r>
            <w:r w:rsidR="00B943AE" w:rsidRPr="000E6021">
              <w:rPr>
                <w:rFonts w:ascii="Tekton Pro Cond" w:hAnsi="Tekton Pro Cond"/>
                <w:sz w:val="28"/>
                <w:szCs w:val="28"/>
              </w:rPr>
              <w:t>Proficient</w:t>
            </w:r>
          </w:p>
        </w:tc>
        <w:tc>
          <w:tcPr>
            <w:tcW w:w="6948" w:type="dxa"/>
          </w:tcPr>
          <w:p w:rsidR="00337C14"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Student consistently demonstrates an understanding of the standard, concepts, and skills taught during this reporting period.</w:t>
            </w:r>
          </w:p>
        </w:tc>
      </w:tr>
      <w:tr w:rsidR="00337C14" w:rsidRPr="000E6021" w:rsidTr="00337C14">
        <w:tc>
          <w:tcPr>
            <w:tcW w:w="2628" w:type="dxa"/>
          </w:tcPr>
          <w:p w:rsidR="00B943AE" w:rsidRPr="000E6021" w:rsidRDefault="00B943AE" w:rsidP="00337C14">
            <w:pPr>
              <w:ind w:left="0" w:firstLine="0"/>
              <w:rPr>
                <w:rFonts w:ascii="Tekton Pro Cond" w:hAnsi="Tekton Pro Cond"/>
                <w:sz w:val="28"/>
                <w:szCs w:val="28"/>
              </w:rPr>
            </w:pPr>
            <w:r w:rsidRPr="000E6021">
              <w:rPr>
                <w:rFonts w:ascii="Tekton Pro Cond" w:hAnsi="Tekton Pro Cond"/>
                <w:b/>
                <w:sz w:val="28"/>
                <w:szCs w:val="28"/>
              </w:rPr>
              <w:t xml:space="preserve">2 – </w:t>
            </w:r>
            <w:r w:rsidRPr="000E6021">
              <w:rPr>
                <w:rFonts w:ascii="Tekton Pro Cond" w:hAnsi="Tekton Pro Cond"/>
                <w:sz w:val="28"/>
                <w:szCs w:val="28"/>
              </w:rPr>
              <w:t xml:space="preserve">Approaching   </w:t>
            </w:r>
          </w:p>
          <w:p w:rsidR="00337C14"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 xml:space="preserve">      Proficiency</w:t>
            </w:r>
          </w:p>
        </w:tc>
        <w:tc>
          <w:tcPr>
            <w:tcW w:w="6948" w:type="dxa"/>
          </w:tcPr>
          <w:p w:rsidR="00337C14"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Student is approaching an understanding of the standards, concepts, and skills taught during this reporting period.</w:t>
            </w:r>
          </w:p>
        </w:tc>
      </w:tr>
      <w:tr w:rsidR="00337C14" w:rsidRPr="000E6021" w:rsidTr="00337C14">
        <w:tc>
          <w:tcPr>
            <w:tcW w:w="2628" w:type="dxa"/>
          </w:tcPr>
          <w:p w:rsidR="00337C14" w:rsidRPr="000E6021" w:rsidRDefault="00B943AE" w:rsidP="00337C14">
            <w:pPr>
              <w:ind w:left="0" w:firstLine="0"/>
              <w:rPr>
                <w:rFonts w:ascii="Tekton Pro Cond" w:hAnsi="Tekton Pro Cond"/>
                <w:sz w:val="28"/>
                <w:szCs w:val="28"/>
              </w:rPr>
            </w:pPr>
            <w:r w:rsidRPr="000E6021">
              <w:rPr>
                <w:rFonts w:ascii="Tekton Pro Cond" w:hAnsi="Tekton Pro Cond"/>
                <w:b/>
                <w:sz w:val="28"/>
                <w:szCs w:val="28"/>
              </w:rPr>
              <w:t xml:space="preserve">1 </w:t>
            </w:r>
            <w:r w:rsidRPr="000E6021">
              <w:rPr>
                <w:rFonts w:ascii="Tekton Pro Cond" w:hAnsi="Tekton Pro Cond"/>
                <w:sz w:val="28"/>
                <w:szCs w:val="28"/>
              </w:rPr>
              <w:t>– Non-Proficiency</w:t>
            </w:r>
          </w:p>
        </w:tc>
        <w:tc>
          <w:tcPr>
            <w:tcW w:w="6948" w:type="dxa"/>
          </w:tcPr>
          <w:p w:rsidR="00337C14"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Student does not yet demonstrate an understanding of the standards, concepts, and skills taught during this reporting period.</w:t>
            </w:r>
          </w:p>
        </w:tc>
      </w:tr>
    </w:tbl>
    <w:p w:rsidR="00337C14" w:rsidRPr="000E6021" w:rsidRDefault="00337C14" w:rsidP="00337C14">
      <w:pPr>
        <w:ind w:left="0" w:firstLine="0"/>
        <w:rPr>
          <w:rFonts w:ascii="Tekton Pro Cond" w:hAnsi="Tekton Pro Cond"/>
          <w:sz w:val="28"/>
          <w:szCs w:val="28"/>
        </w:rPr>
      </w:pPr>
    </w:p>
    <w:p w:rsidR="00B943AE" w:rsidRPr="000E6021" w:rsidRDefault="00B943AE" w:rsidP="00337C14">
      <w:pPr>
        <w:ind w:left="0" w:firstLine="0"/>
        <w:rPr>
          <w:rFonts w:ascii="Tekton Pro Cond" w:hAnsi="Tekton Pro Cond"/>
          <w:sz w:val="30"/>
          <w:szCs w:val="30"/>
        </w:rPr>
      </w:pPr>
      <w:r w:rsidRPr="000E6021">
        <w:rPr>
          <w:rFonts w:ascii="Tekton Pro Cond" w:hAnsi="Tekton Pro Cond"/>
          <w:sz w:val="30"/>
          <w:szCs w:val="30"/>
        </w:rPr>
        <w:t>Work habits and conduct</w:t>
      </w:r>
      <w:r w:rsidR="00337C14" w:rsidRPr="000E6021">
        <w:rPr>
          <w:rFonts w:ascii="Tekton Pro Cond" w:hAnsi="Tekton Pro Cond"/>
          <w:sz w:val="30"/>
          <w:szCs w:val="30"/>
        </w:rPr>
        <w:t xml:space="preserve"> </w:t>
      </w:r>
      <w:r w:rsidRPr="000E6021">
        <w:rPr>
          <w:rFonts w:ascii="Tekton Pro Cond" w:hAnsi="Tekton Pro Cond"/>
          <w:sz w:val="30"/>
          <w:szCs w:val="30"/>
        </w:rPr>
        <w:t>will receive performance indicators separate from the content area.  The following indicators will be used:</w:t>
      </w:r>
    </w:p>
    <w:p w:rsidR="00B943AE" w:rsidRPr="000E6021" w:rsidRDefault="00B943AE" w:rsidP="00337C14">
      <w:pPr>
        <w:ind w:left="0" w:firstLine="0"/>
        <w:rPr>
          <w:rFonts w:ascii="Tekton Pro Cond" w:hAnsi="Tekton Pro Cond"/>
          <w:sz w:val="28"/>
          <w:szCs w:val="28"/>
        </w:rPr>
      </w:pPr>
    </w:p>
    <w:tbl>
      <w:tblPr>
        <w:tblStyle w:val="TableGrid"/>
        <w:tblW w:w="0" w:type="auto"/>
        <w:tblLook w:val="04A0" w:firstRow="1" w:lastRow="0" w:firstColumn="1" w:lastColumn="0" w:noHBand="0" w:noVBand="1"/>
      </w:tblPr>
      <w:tblGrid>
        <w:gridCol w:w="2569"/>
        <w:gridCol w:w="6781"/>
      </w:tblGrid>
      <w:tr w:rsidR="00B943AE" w:rsidRPr="000E6021" w:rsidTr="00B943AE">
        <w:tc>
          <w:tcPr>
            <w:tcW w:w="2628" w:type="dxa"/>
          </w:tcPr>
          <w:p w:rsidR="00B943AE" w:rsidRPr="000E6021" w:rsidRDefault="00B943AE" w:rsidP="00A820D4">
            <w:pPr>
              <w:ind w:left="0" w:firstLine="0"/>
              <w:jc w:val="center"/>
              <w:rPr>
                <w:rFonts w:ascii="Tekton Pro Cond" w:hAnsi="Tekton Pro Cond"/>
                <w:b/>
                <w:smallCaps/>
                <w:sz w:val="28"/>
                <w:szCs w:val="28"/>
              </w:rPr>
            </w:pPr>
            <w:r w:rsidRPr="000E6021">
              <w:rPr>
                <w:rFonts w:ascii="Tekton Pro Cond" w:hAnsi="Tekton Pro Cond"/>
                <w:b/>
                <w:smallCaps/>
                <w:sz w:val="28"/>
                <w:szCs w:val="28"/>
              </w:rPr>
              <w:t>Level</w:t>
            </w:r>
          </w:p>
        </w:tc>
        <w:tc>
          <w:tcPr>
            <w:tcW w:w="6948" w:type="dxa"/>
          </w:tcPr>
          <w:p w:rsidR="00B943AE" w:rsidRPr="000E6021" w:rsidRDefault="00B943AE" w:rsidP="00A820D4">
            <w:pPr>
              <w:ind w:left="0" w:firstLine="0"/>
              <w:jc w:val="center"/>
              <w:rPr>
                <w:rFonts w:ascii="Tekton Pro Cond" w:hAnsi="Tekton Pro Cond"/>
                <w:b/>
                <w:smallCaps/>
                <w:sz w:val="28"/>
                <w:szCs w:val="28"/>
              </w:rPr>
            </w:pPr>
            <w:r w:rsidRPr="000E6021">
              <w:rPr>
                <w:rFonts w:ascii="Tekton Pro Cond" w:hAnsi="Tekton Pro Cond"/>
                <w:b/>
                <w:smallCaps/>
                <w:sz w:val="28"/>
                <w:szCs w:val="28"/>
              </w:rPr>
              <w:t>Descriptor</w:t>
            </w:r>
          </w:p>
        </w:tc>
      </w:tr>
      <w:tr w:rsidR="00B943AE" w:rsidRPr="000E6021" w:rsidTr="00B943AE">
        <w:tc>
          <w:tcPr>
            <w:tcW w:w="2628" w:type="dxa"/>
          </w:tcPr>
          <w:p w:rsidR="00B943AE" w:rsidRPr="000E6021" w:rsidRDefault="00B943AE" w:rsidP="00B943AE">
            <w:pPr>
              <w:ind w:left="0" w:firstLine="0"/>
              <w:rPr>
                <w:rFonts w:ascii="Tekton Pro Cond" w:hAnsi="Tekton Pro Cond"/>
                <w:sz w:val="28"/>
                <w:szCs w:val="28"/>
              </w:rPr>
            </w:pPr>
            <w:r w:rsidRPr="000E6021">
              <w:rPr>
                <w:rFonts w:ascii="Tekton Pro Cond" w:hAnsi="Tekton Pro Cond"/>
                <w:b/>
                <w:sz w:val="28"/>
                <w:szCs w:val="28"/>
              </w:rPr>
              <w:t xml:space="preserve">3 </w:t>
            </w:r>
          </w:p>
        </w:tc>
        <w:tc>
          <w:tcPr>
            <w:tcW w:w="6948" w:type="dxa"/>
          </w:tcPr>
          <w:p w:rsidR="00B943AE"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Meets expectations</w:t>
            </w:r>
          </w:p>
        </w:tc>
      </w:tr>
      <w:tr w:rsidR="00B943AE" w:rsidRPr="000E6021" w:rsidTr="00B943AE">
        <w:tc>
          <w:tcPr>
            <w:tcW w:w="2628" w:type="dxa"/>
          </w:tcPr>
          <w:p w:rsidR="00B943AE" w:rsidRPr="000E6021" w:rsidRDefault="00B943AE" w:rsidP="00A820D4">
            <w:pPr>
              <w:ind w:left="0" w:firstLine="0"/>
              <w:rPr>
                <w:rFonts w:ascii="Tekton Pro Cond" w:hAnsi="Tekton Pro Cond"/>
                <w:sz w:val="28"/>
                <w:szCs w:val="28"/>
              </w:rPr>
            </w:pPr>
            <w:r w:rsidRPr="000E6021">
              <w:rPr>
                <w:rFonts w:ascii="Tekton Pro Cond" w:hAnsi="Tekton Pro Cond"/>
                <w:b/>
                <w:sz w:val="28"/>
                <w:szCs w:val="28"/>
              </w:rPr>
              <w:t xml:space="preserve">2 </w:t>
            </w:r>
          </w:p>
        </w:tc>
        <w:tc>
          <w:tcPr>
            <w:tcW w:w="6948" w:type="dxa"/>
          </w:tcPr>
          <w:p w:rsidR="00B943AE"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Inconsistently meets expectations</w:t>
            </w:r>
          </w:p>
        </w:tc>
      </w:tr>
      <w:tr w:rsidR="00B943AE" w:rsidRPr="000E6021" w:rsidTr="00B943AE">
        <w:tc>
          <w:tcPr>
            <w:tcW w:w="2628" w:type="dxa"/>
          </w:tcPr>
          <w:p w:rsidR="00B943AE" w:rsidRPr="000E6021" w:rsidRDefault="00B943AE" w:rsidP="00B943AE">
            <w:pPr>
              <w:ind w:left="0" w:firstLine="0"/>
              <w:rPr>
                <w:rFonts w:ascii="Tekton Pro Cond" w:hAnsi="Tekton Pro Cond"/>
                <w:sz w:val="28"/>
                <w:szCs w:val="28"/>
              </w:rPr>
            </w:pPr>
            <w:r w:rsidRPr="000E6021">
              <w:rPr>
                <w:rFonts w:ascii="Tekton Pro Cond" w:hAnsi="Tekton Pro Cond"/>
                <w:b/>
                <w:sz w:val="28"/>
                <w:szCs w:val="28"/>
              </w:rPr>
              <w:t xml:space="preserve">1 </w:t>
            </w:r>
          </w:p>
        </w:tc>
        <w:tc>
          <w:tcPr>
            <w:tcW w:w="6948" w:type="dxa"/>
          </w:tcPr>
          <w:p w:rsidR="00B943AE" w:rsidRPr="000E6021" w:rsidRDefault="00B943AE" w:rsidP="00337C14">
            <w:pPr>
              <w:ind w:left="0" w:firstLine="0"/>
              <w:rPr>
                <w:rFonts w:ascii="Tekton Pro Cond" w:hAnsi="Tekton Pro Cond"/>
                <w:sz w:val="28"/>
                <w:szCs w:val="28"/>
              </w:rPr>
            </w:pPr>
            <w:r w:rsidRPr="000E6021">
              <w:rPr>
                <w:rFonts w:ascii="Tekton Pro Cond" w:hAnsi="Tekton Pro Cond"/>
                <w:sz w:val="28"/>
                <w:szCs w:val="28"/>
              </w:rPr>
              <w:t>Does not meet expectations</w:t>
            </w:r>
          </w:p>
        </w:tc>
      </w:tr>
    </w:tbl>
    <w:p w:rsidR="005E4417" w:rsidRPr="000E6021" w:rsidRDefault="005E4417" w:rsidP="00337C14">
      <w:pPr>
        <w:ind w:left="0" w:firstLine="0"/>
        <w:rPr>
          <w:rFonts w:ascii="Tekton Pro Cond" w:hAnsi="Tekton Pro Cond"/>
          <w:sz w:val="30"/>
          <w:szCs w:val="30"/>
        </w:rPr>
      </w:pPr>
      <w:r w:rsidRPr="000E6021">
        <w:rPr>
          <w:rFonts w:ascii="Tekton Pro Cond" w:hAnsi="Tekton Pro Cond"/>
          <w:sz w:val="30"/>
          <w:szCs w:val="30"/>
        </w:rPr>
        <w:t>Your student will also receive a report of the student’s progress in the specials (Art, Music, and PE) at the end of each semester.  The report is provided by the Specialist teaching that area.</w:t>
      </w:r>
    </w:p>
    <w:p w:rsidR="005E4417" w:rsidRPr="000E6021" w:rsidRDefault="005E4417" w:rsidP="00337C14">
      <w:pPr>
        <w:ind w:left="0" w:firstLine="0"/>
        <w:rPr>
          <w:rFonts w:ascii="Tekton Pro Cond" w:hAnsi="Tekton Pro Cond"/>
          <w:sz w:val="30"/>
          <w:szCs w:val="30"/>
        </w:rPr>
      </w:pPr>
    </w:p>
    <w:p w:rsidR="00337C14" w:rsidRPr="000E6021" w:rsidRDefault="00B943AE" w:rsidP="00337C14">
      <w:pPr>
        <w:ind w:left="0" w:firstLine="0"/>
        <w:rPr>
          <w:rFonts w:ascii="Tekton Pro Cond" w:hAnsi="Tekton Pro Cond"/>
          <w:sz w:val="30"/>
          <w:szCs w:val="30"/>
        </w:rPr>
      </w:pPr>
      <w:r w:rsidRPr="000E6021">
        <w:rPr>
          <w:rFonts w:ascii="Tekton Pro Cond" w:hAnsi="Tekton Pro Cond"/>
          <w:sz w:val="30"/>
          <w:szCs w:val="30"/>
        </w:rPr>
        <w:t xml:space="preserve">In the comments section, the teacher will share </w:t>
      </w:r>
      <w:r w:rsidR="00337C14" w:rsidRPr="000E6021">
        <w:rPr>
          <w:rFonts w:ascii="Tekton Pro Cond" w:hAnsi="Tekton Pro Cond"/>
          <w:sz w:val="30"/>
          <w:szCs w:val="30"/>
        </w:rPr>
        <w:t xml:space="preserve">information related to growth, strengths and needs </w:t>
      </w:r>
      <w:r w:rsidRPr="000E6021">
        <w:rPr>
          <w:rFonts w:ascii="Tekton Pro Cond" w:hAnsi="Tekton Pro Cond"/>
          <w:sz w:val="30"/>
          <w:szCs w:val="30"/>
        </w:rPr>
        <w:t>of the student</w:t>
      </w:r>
      <w:r w:rsidR="00337C14" w:rsidRPr="000E6021">
        <w:rPr>
          <w:rFonts w:ascii="Tekton Pro Cond" w:hAnsi="Tekton Pro Cond"/>
          <w:sz w:val="30"/>
          <w:szCs w:val="30"/>
        </w:rPr>
        <w:t>.</w:t>
      </w:r>
    </w:p>
    <w:p w:rsidR="00B943AE" w:rsidRPr="000E6021" w:rsidRDefault="00B943AE" w:rsidP="00337C14">
      <w:pPr>
        <w:ind w:left="0" w:firstLine="0"/>
        <w:rPr>
          <w:rFonts w:ascii="Tekton Pro Cond" w:hAnsi="Tekton Pro Cond"/>
          <w:sz w:val="30"/>
          <w:szCs w:val="30"/>
        </w:rPr>
      </w:pPr>
    </w:p>
    <w:p w:rsidR="00B943AE" w:rsidRPr="000E6021" w:rsidRDefault="00B943AE" w:rsidP="00337C14">
      <w:pPr>
        <w:ind w:left="0" w:firstLine="0"/>
        <w:rPr>
          <w:rFonts w:ascii="Tekton Pro Cond" w:hAnsi="Tekton Pro Cond"/>
          <w:sz w:val="30"/>
          <w:szCs w:val="30"/>
        </w:rPr>
      </w:pPr>
      <w:r w:rsidRPr="000E6021">
        <w:rPr>
          <w:rFonts w:ascii="Tekton Pro Cond" w:hAnsi="Tekton Pro Cond"/>
          <w:sz w:val="30"/>
          <w:szCs w:val="30"/>
        </w:rPr>
        <w:t xml:space="preserve">Parents may request a conference with the teacher to discuss their student’s progress and </w:t>
      </w:r>
      <w:r w:rsidR="00C848C2" w:rsidRPr="000E6021">
        <w:rPr>
          <w:rFonts w:ascii="Tekton Pro Cond" w:hAnsi="Tekton Pro Cond"/>
          <w:sz w:val="30"/>
          <w:szCs w:val="30"/>
        </w:rPr>
        <w:t>ways to support their learning in and out of school.</w:t>
      </w:r>
    </w:p>
    <w:p w:rsidR="00C848C2" w:rsidRPr="000E6021" w:rsidRDefault="00C848C2" w:rsidP="00337C14">
      <w:pPr>
        <w:ind w:left="0" w:firstLine="0"/>
        <w:rPr>
          <w:rFonts w:ascii="Tekton Pro Cond" w:hAnsi="Tekton Pro Cond"/>
          <w:sz w:val="28"/>
          <w:szCs w:val="28"/>
        </w:rPr>
      </w:pPr>
      <w:bookmarkStart w:id="0" w:name="_GoBack"/>
      <w:bookmarkEnd w:id="0"/>
    </w:p>
    <w:sectPr w:rsidR="00C848C2" w:rsidRPr="000E6021" w:rsidSect="000E602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TF Oopsie Daisie">
    <w:panose1 w:val="02000000000000000000"/>
    <w:charset w:val="00"/>
    <w:family w:val="auto"/>
    <w:pitch w:val="variable"/>
    <w:sig w:usb0="A00002AF" w:usb1="500078FB" w:usb2="00000000" w:usb3="00000000" w:csb0="0000019F" w:csb1="00000000"/>
  </w:font>
  <w:font w:name="Tekton Pro Cond">
    <w:panose1 w:val="00000000000000000000"/>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14"/>
    <w:rsid w:val="000E6021"/>
    <w:rsid w:val="001250CB"/>
    <w:rsid w:val="00281C38"/>
    <w:rsid w:val="00337C14"/>
    <w:rsid w:val="0036358B"/>
    <w:rsid w:val="00432391"/>
    <w:rsid w:val="005C4AF4"/>
    <w:rsid w:val="005E4417"/>
    <w:rsid w:val="00761F53"/>
    <w:rsid w:val="009F22B7"/>
    <w:rsid w:val="00B943AE"/>
    <w:rsid w:val="00C848C2"/>
    <w:rsid w:val="00D451EA"/>
    <w:rsid w:val="00EE0F0E"/>
    <w:rsid w:val="00F1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209B7-F2D4-4FA3-91F8-99CE8C2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1F53"/>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7735">
      <w:bodyDiv w:val="1"/>
      <w:marLeft w:val="0"/>
      <w:marRight w:val="0"/>
      <w:marTop w:val="0"/>
      <w:marBottom w:val="0"/>
      <w:divBdr>
        <w:top w:val="none" w:sz="0" w:space="0" w:color="auto"/>
        <w:left w:val="none" w:sz="0" w:space="0" w:color="auto"/>
        <w:bottom w:val="none" w:sz="0" w:space="0" w:color="auto"/>
        <w:right w:val="none" w:sz="0" w:space="0" w:color="auto"/>
      </w:divBdr>
      <w:divsChild>
        <w:div w:id="1093625864">
          <w:marLeft w:val="0"/>
          <w:marRight w:val="0"/>
          <w:marTop w:val="0"/>
          <w:marBottom w:val="0"/>
          <w:divBdr>
            <w:top w:val="none" w:sz="0" w:space="0" w:color="auto"/>
            <w:left w:val="none" w:sz="0" w:space="0" w:color="auto"/>
            <w:bottom w:val="none" w:sz="0" w:space="0" w:color="auto"/>
            <w:right w:val="none" w:sz="0" w:space="0" w:color="auto"/>
          </w:divBdr>
          <w:divsChild>
            <w:div w:id="925072461">
              <w:marLeft w:val="0"/>
              <w:marRight w:val="0"/>
              <w:marTop w:val="0"/>
              <w:marBottom w:val="0"/>
              <w:divBdr>
                <w:top w:val="none" w:sz="0" w:space="0" w:color="auto"/>
                <w:left w:val="none" w:sz="0" w:space="0" w:color="auto"/>
                <w:bottom w:val="none" w:sz="0" w:space="0" w:color="auto"/>
                <w:right w:val="none" w:sz="0" w:space="0" w:color="auto"/>
              </w:divBdr>
              <w:divsChild>
                <w:div w:id="529683313">
                  <w:marLeft w:val="0"/>
                  <w:marRight w:val="0"/>
                  <w:marTop w:val="0"/>
                  <w:marBottom w:val="0"/>
                  <w:divBdr>
                    <w:top w:val="none" w:sz="0" w:space="0" w:color="auto"/>
                    <w:left w:val="none" w:sz="0" w:space="0" w:color="auto"/>
                    <w:bottom w:val="none" w:sz="0" w:space="0" w:color="auto"/>
                    <w:right w:val="none" w:sz="0" w:space="0" w:color="auto"/>
                  </w:divBdr>
                  <w:divsChild>
                    <w:div w:id="1820338199">
                      <w:marLeft w:val="0"/>
                      <w:marRight w:val="0"/>
                      <w:marTop w:val="0"/>
                      <w:marBottom w:val="0"/>
                      <w:divBdr>
                        <w:top w:val="none" w:sz="0" w:space="0" w:color="auto"/>
                        <w:left w:val="none" w:sz="0" w:space="0" w:color="auto"/>
                        <w:bottom w:val="none" w:sz="0" w:space="0" w:color="auto"/>
                        <w:right w:val="none" w:sz="0" w:space="0" w:color="auto"/>
                      </w:divBdr>
                      <w:divsChild>
                        <w:div w:id="1953778689">
                          <w:marLeft w:val="0"/>
                          <w:marRight w:val="0"/>
                          <w:marTop w:val="0"/>
                          <w:marBottom w:val="0"/>
                          <w:divBdr>
                            <w:top w:val="none" w:sz="0" w:space="0" w:color="auto"/>
                            <w:left w:val="none" w:sz="0" w:space="0" w:color="auto"/>
                            <w:bottom w:val="none" w:sz="0" w:space="0" w:color="auto"/>
                            <w:right w:val="none" w:sz="0" w:space="0" w:color="auto"/>
                          </w:divBdr>
                          <w:divsChild>
                            <w:div w:id="153574906">
                              <w:marLeft w:val="0"/>
                              <w:marRight w:val="0"/>
                              <w:marTop w:val="0"/>
                              <w:marBottom w:val="0"/>
                              <w:divBdr>
                                <w:top w:val="none" w:sz="0" w:space="0" w:color="auto"/>
                                <w:left w:val="none" w:sz="0" w:space="0" w:color="auto"/>
                                <w:bottom w:val="none" w:sz="0" w:space="0" w:color="auto"/>
                                <w:right w:val="none" w:sz="0" w:space="0" w:color="auto"/>
                              </w:divBdr>
                              <w:divsChild>
                                <w:div w:id="1896618563">
                                  <w:marLeft w:val="0"/>
                                  <w:marRight w:val="0"/>
                                  <w:marTop w:val="0"/>
                                  <w:marBottom w:val="0"/>
                                  <w:divBdr>
                                    <w:top w:val="none" w:sz="0" w:space="0" w:color="auto"/>
                                    <w:left w:val="none" w:sz="0" w:space="0" w:color="auto"/>
                                    <w:bottom w:val="none" w:sz="0" w:space="0" w:color="auto"/>
                                    <w:right w:val="none" w:sz="0" w:space="0" w:color="auto"/>
                                  </w:divBdr>
                                  <w:divsChild>
                                    <w:div w:id="2060470890">
                                      <w:marLeft w:val="0"/>
                                      <w:marRight w:val="0"/>
                                      <w:marTop w:val="0"/>
                                      <w:marBottom w:val="0"/>
                                      <w:divBdr>
                                        <w:top w:val="none" w:sz="0" w:space="0" w:color="auto"/>
                                        <w:left w:val="none" w:sz="0" w:space="0" w:color="auto"/>
                                        <w:bottom w:val="none" w:sz="0" w:space="0" w:color="auto"/>
                                        <w:right w:val="none" w:sz="0" w:space="0" w:color="auto"/>
                                      </w:divBdr>
                                      <w:divsChild>
                                        <w:div w:id="330839240">
                                          <w:marLeft w:val="0"/>
                                          <w:marRight w:val="0"/>
                                          <w:marTop w:val="0"/>
                                          <w:marBottom w:val="0"/>
                                          <w:divBdr>
                                            <w:top w:val="none" w:sz="0" w:space="0" w:color="auto"/>
                                            <w:left w:val="none" w:sz="0" w:space="0" w:color="auto"/>
                                            <w:bottom w:val="none" w:sz="0" w:space="0" w:color="auto"/>
                                            <w:right w:val="none" w:sz="0" w:space="0" w:color="auto"/>
                                          </w:divBdr>
                                          <w:divsChild>
                                            <w:div w:id="1210991371">
                                              <w:marLeft w:val="0"/>
                                              <w:marRight w:val="0"/>
                                              <w:marTop w:val="0"/>
                                              <w:marBottom w:val="0"/>
                                              <w:divBdr>
                                                <w:top w:val="none" w:sz="0" w:space="0" w:color="auto"/>
                                                <w:left w:val="none" w:sz="0" w:space="0" w:color="auto"/>
                                                <w:bottom w:val="none" w:sz="0" w:space="0" w:color="auto"/>
                                                <w:right w:val="none" w:sz="0" w:space="0" w:color="auto"/>
                                              </w:divBdr>
                                              <w:divsChild>
                                                <w:div w:id="703289756">
                                                  <w:marLeft w:val="0"/>
                                                  <w:marRight w:val="0"/>
                                                  <w:marTop w:val="0"/>
                                                  <w:marBottom w:val="0"/>
                                                  <w:divBdr>
                                                    <w:top w:val="none" w:sz="0" w:space="0" w:color="auto"/>
                                                    <w:left w:val="none" w:sz="0" w:space="0" w:color="auto"/>
                                                    <w:bottom w:val="none" w:sz="0" w:space="0" w:color="auto"/>
                                                    <w:right w:val="none" w:sz="0" w:space="0" w:color="auto"/>
                                                  </w:divBdr>
                                                  <w:divsChild>
                                                    <w:div w:id="2019893228">
                                                      <w:marLeft w:val="0"/>
                                                      <w:marRight w:val="0"/>
                                                      <w:marTop w:val="0"/>
                                                      <w:marBottom w:val="0"/>
                                                      <w:divBdr>
                                                        <w:top w:val="none" w:sz="0" w:space="0" w:color="auto"/>
                                                        <w:left w:val="none" w:sz="0" w:space="0" w:color="auto"/>
                                                        <w:bottom w:val="none" w:sz="0" w:space="0" w:color="auto"/>
                                                        <w:right w:val="none" w:sz="0" w:space="0" w:color="auto"/>
                                                      </w:divBdr>
                                                      <w:divsChild>
                                                        <w:div w:id="1861510801">
                                                          <w:marLeft w:val="0"/>
                                                          <w:marRight w:val="0"/>
                                                          <w:marTop w:val="0"/>
                                                          <w:marBottom w:val="0"/>
                                                          <w:divBdr>
                                                            <w:top w:val="none" w:sz="0" w:space="0" w:color="auto"/>
                                                            <w:left w:val="none" w:sz="0" w:space="0" w:color="auto"/>
                                                            <w:bottom w:val="none" w:sz="0" w:space="0" w:color="auto"/>
                                                            <w:right w:val="none" w:sz="0" w:space="0" w:color="auto"/>
                                                          </w:divBdr>
                                                          <w:divsChild>
                                                            <w:div w:id="1665625435">
                                                              <w:marLeft w:val="0"/>
                                                              <w:marRight w:val="0"/>
                                                              <w:marTop w:val="0"/>
                                                              <w:marBottom w:val="0"/>
                                                              <w:divBdr>
                                                                <w:top w:val="none" w:sz="0" w:space="0" w:color="auto"/>
                                                                <w:left w:val="none" w:sz="0" w:space="0" w:color="auto"/>
                                                                <w:bottom w:val="none" w:sz="0" w:space="0" w:color="auto"/>
                                                                <w:right w:val="none" w:sz="0" w:space="0" w:color="auto"/>
                                                              </w:divBdr>
                                                              <w:divsChild>
                                                                <w:div w:id="693507513">
                                                                  <w:marLeft w:val="0"/>
                                                                  <w:marRight w:val="0"/>
                                                                  <w:marTop w:val="0"/>
                                                                  <w:marBottom w:val="0"/>
                                                                  <w:divBdr>
                                                                    <w:top w:val="none" w:sz="0" w:space="0" w:color="auto"/>
                                                                    <w:left w:val="none" w:sz="0" w:space="0" w:color="auto"/>
                                                                    <w:bottom w:val="none" w:sz="0" w:space="0" w:color="auto"/>
                                                                    <w:right w:val="none" w:sz="0" w:space="0" w:color="auto"/>
                                                                  </w:divBdr>
                                                                  <w:divsChild>
                                                                    <w:div w:id="1884442974">
                                                                      <w:marLeft w:val="0"/>
                                                                      <w:marRight w:val="0"/>
                                                                      <w:marTop w:val="0"/>
                                                                      <w:marBottom w:val="0"/>
                                                                      <w:divBdr>
                                                                        <w:top w:val="none" w:sz="0" w:space="0" w:color="auto"/>
                                                                        <w:left w:val="none" w:sz="0" w:space="0" w:color="auto"/>
                                                                        <w:bottom w:val="none" w:sz="0" w:space="0" w:color="auto"/>
                                                                        <w:right w:val="none" w:sz="0" w:space="0" w:color="auto"/>
                                                                      </w:divBdr>
                                                                      <w:divsChild>
                                                                        <w:div w:id="799153023">
                                                                          <w:marLeft w:val="0"/>
                                                                          <w:marRight w:val="0"/>
                                                                          <w:marTop w:val="0"/>
                                                                          <w:marBottom w:val="0"/>
                                                                          <w:divBdr>
                                                                            <w:top w:val="none" w:sz="0" w:space="0" w:color="auto"/>
                                                                            <w:left w:val="none" w:sz="0" w:space="0" w:color="auto"/>
                                                                            <w:bottom w:val="none" w:sz="0" w:space="0" w:color="auto"/>
                                                                            <w:right w:val="none" w:sz="0" w:space="0" w:color="auto"/>
                                                                          </w:divBdr>
                                                                          <w:divsChild>
                                                                            <w:div w:id="2052457243">
                                                                              <w:marLeft w:val="0"/>
                                                                              <w:marRight w:val="0"/>
                                                                              <w:marTop w:val="0"/>
                                                                              <w:marBottom w:val="0"/>
                                                                              <w:divBdr>
                                                                                <w:top w:val="none" w:sz="0" w:space="0" w:color="auto"/>
                                                                                <w:left w:val="none" w:sz="0" w:space="0" w:color="auto"/>
                                                                                <w:bottom w:val="none" w:sz="0" w:space="0" w:color="auto"/>
                                                                                <w:right w:val="none" w:sz="0" w:space="0" w:color="auto"/>
                                                                              </w:divBdr>
                                                                              <w:divsChild>
                                                                                <w:div w:id="1425809323">
                                                                                  <w:marLeft w:val="0"/>
                                                                                  <w:marRight w:val="0"/>
                                                                                  <w:marTop w:val="0"/>
                                                                                  <w:marBottom w:val="0"/>
                                                                                  <w:divBdr>
                                                                                    <w:top w:val="none" w:sz="0" w:space="0" w:color="auto"/>
                                                                                    <w:left w:val="none" w:sz="0" w:space="0" w:color="auto"/>
                                                                                    <w:bottom w:val="none" w:sz="0" w:space="0" w:color="auto"/>
                                                                                    <w:right w:val="none" w:sz="0" w:space="0" w:color="auto"/>
                                                                                  </w:divBdr>
                                                                                  <w:divsChild>
                                                                                    <w:div w:id="427047182">
                                                                                      <w:marLeft w:val="0"/>
                                                                                      <w:marRight w:val="0"/>
                                                                                      <w:marTop w:val="0"/>
                                                                                      <w:marBottom w:val="0"/>
                                                                                      <w:divBdr>
                                                                                        <w:top w:val="none" w:sz="0" w:space="0" w:color="auto"/>
                                                                                        <w:left w:val="none" w:sz="0" w:space="0" w:color="auto"/>
                                                                                        <w:bottom w:val="none" w:sz="0" w:space="0" w:color="auto"/>
                                                                                        <w:right w:val="none" w:sz="0" w:space="0" w:color="auto"/>
                                                                                      </w:divBdr>
                                                                                      <w:divsChild>
                                                                                        <w:div w:id="1976791786">
                                                                                          <w:marLeft w:val="0"/>
                                                                                          <w:marRight w:val="0"/>
                                                                                          <w:marTop w:val="0"/>
                                                                                          <w:marBottom w:val="0"/>
                                                                                          <w:divBdr>
                                                                                            <w:top w:val="none" w:sz="0" w:space="0" w:color="auto"/>
                                                                                            <w:left w:val="none" w:sz="0" w:space="0" w:color="auto"/>
                                                                                            <w:bottom w:val="none" w:sz="0" w:space="0" w:color="auto"/>
                                                                                            <w:right w:val="none" w:sz="0" w:space="0" w:color="auto"/>
                                                                                          </w:divBdr>
                                                                                          <w:divsChild>
                                                                                            <w:div w:id="1265577123">
                                                                                              <w:marLeft w:val="0"/>
                                                                                              <w:marRight w:val="0"/>
                                                                                              <w:marTop w:val="0"/>
                                                                                              <w:marBottom w:val="0"/>
                                                                                              <w:divBdr>
                                                                                                <w:top w:val="single" w:sz="6" w:space="0" w:color="7F9DB9"/>
                                                                                                <w:left w:val="single" w:sz="6" w:space="0" w:color="7F9DB9"/>
                                                                                                <w:bottom w:val="single" w:sz="6" w:space="0" w:color="7F9DB9"/>
                                                                                                <w:right w:val="single" w:sz="6" w:space="0" w:color="7F9DB9"/>
                                                                                              </w:divBdr>
                                                                                              <w:divsChild>
                                                                                                <w:div w:id="1986616298">
                                                                                                  <w:marLeft w:val="0"/>
                                                                                                  <w:marRight w:val="0"/>
                                                                                                  <w:marTop w:val="0"/>
                                                                                                  <w:marBottom w:val="0"/>
                                                                                                  <w:divBdr>
                                                                                                    <w:top w:val="none" w:sz="0" w:space="0" w:color="auto"/>
                                                                                                    <w:left w:val="none" w:sz="0" w:space="0" w:color="auto"/>
                                                                                                    <w:bottom w:val="none" w:sz="0" w:space="0" w:color="auto"/>
                                                                                                    <w:right w:val="none" w:sz="0" w:space="0" w:color="auto"/>
                                                                                                  </w:divBdr>
                                                                                                </w:div>
                                                                                                <w:div w:id="14367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238923">
      <w:bodyDiv w:val="1"/>
      <w:marLeft w:val="0"/>
      <w:marRight w:val="0"/>
      <w:marTop w:val="0"/>
      <w:marBottom w:val="0"/>
      <w:divBdr>
        <w:top w:val="none" w:sz="0" w:space="0" w:color="auto"/>
        <w:left w:val="none" w:sz="0" w:space="0" w:color="auto"/>
        <w:bottom w:val="none" w:sz="0" w:space="0" w:color="auto"/>
        <w:right w:val="none" w:sz="0" w:space="0" w:color="auto"/>
      </w:divBdr>
      <w:divsChild>
        <w:div w:id="298417326">
          <w:marLeft w:val="0"/>
          <w:marRight w:val="0"/>
          <w:marTop w:val="0"/>
          <w:marBottom w:val="0"/>
          <w:divBdr>
            <w:top w:val="none" w:sz="0" w:space="0" w:color="auto"/>
            <w:left w:val="none" w:sz="0" w:space="0" w:color="auto"/>
            <w:bottom w:val="none" w:sz="0" w:space="0" w:color="auto"/>
            <w:right w:val="none" w:sz="0" w:space="0" w:color="auto"/>
          </w:divBdr>
          <w:divsChild>
            <w:div w:id="1811706985">
              <w:marLeft w:val="0"/>
              <w:marRight w:val="0"/>
              <w:marTop w:val="0"/>
              <w:marBottom w:val="0"/>
              <w:divBdr>
                <w:top w:val="none" w:sz="0" w:space="0" w:color="auto"/>
                <w:left w:val="none" w:sz="0" w:space="0" w:color="auto"/>
                <w:bottom w:val="none" w:sz="0" w:space="0" w:color="auto"/>
                <w:right w:val="none" w:sz="0" w:space="0" w:color="auto"/>
              </w:divBdr>
              <w:divsChild>
                <w:div w:id="23135769">
                  <w:marLeft w:val="0"/>
                  <w:marRight w:val="0"/>
                  <w:marTop w:val="0"/>
                  <w:marBottom w:val="0"/>
                  <w:divBdr>
                    <w:top w:val="none" w:sz="0" w:space="0" w:color="auto"/>
                    <w:left w:val="none" w:sz="0" w:space="0" w:color="auto"/>
                    <w:bottom w:val="none" w:sz="0" w:space="0" w:color="auto"/>
                    <w:right w:val="none" w:sz="0" w:space="0" w:color="auto"/>
                  </w:divBdr>
                  <w:divsChild>
                    <w:div w:id="237449496">
                      <w:marLeft w:val="0"/>
                      <w:marRight w:val="0"/>
                      <w:marTop w:val="0"/>
                      <w:marBottom w:val="0"/>
                      <w:divBdr>
                        <w:top w:val="none" w:sz="0" w:space="0" w:color="auto"/>
                        <w:left w:val="none" w:sz="0" w:space="0" w:color="auto"/>
                        <w:bottom w:val="none" w:sz="0" w:space="0" w:color="auto"/>
                        <w:right w:val="none" w:sz="0" w:space="0" w:color="auto"/>
                      </w:divBdr>
                      <w:divsChild>
                        <w:div w:id="625893023">
                          <w:marLeft w:val="0"/>
                          <w:marRight w:val="0"/>
                          <w:marTop w:val="0"/>
                          <w:marBottom w:val="0"/>
                          <w:divBdr>
                            <w:top w:val="none" w:sz="0" w:space="0" w:color="auto"/>
                            <w:left w:val="none" w:sz="0" w:space="0" w:color="auto"/>
                            <w:bottom w:val="none" w:sz="0" w:space="0" w:color="auto"/>
                            <w:right w:val="none" w:sz="0" w:space="0" w:color="auto"/>
                          </w:divBdr>
                          <w:divsChild>
                            <w:div w:id="1164857898">
                              <w:marLeft w:val="0"/>
                              <w:marRight w:val="0"/>
                              <w:marTop w:val="0"/>
                              <w:marBottom w:val="0"/>
                              <w:divBdr>
                                <w:top w:val="none" w:sz="0" w:space="0" w:color="auto"/>
                                <w:left w:val="none" w:sz="0" w:space="0" w:color="auto"/>
                                <w:bottom w:val="none" w:sz="0" w:space="0" w:color="auto"/>
                                <w:right w:val="none" w:sz="0" w:space="0" w:color="auto"/>
                              </w:divBdr>
                              <w:divsChild>
                                <w:div w:id="199317946">
                                  <w:marLeft w:val="0"/>
                                  <w:marRight w:val="0"/>
                                  <w:marTop w:val="0"/>
                                  <w:marBottom w:val="0"/>
                                  <w:divBdr>
                                    <w:top w:val="none" w:sz="0" w:space="0" w:color="auto"/>
                                    <w:left w:val="none" w:sz="0" w:space="0" w:color="auto"/>
                                    <w:bottom w:val="none" w:sz="0" w:space="0" w:color="auto"/>
                                    <w:right w:val="none" w:sz="0" w:space="0" w:color="auto"/>
                                  </w:divBdr>
                                  <w:divsChild>
                                    <w:div w:id="1231188119">
                                      <w:marLeft w:val="0"/>
                                      <w:marRight w:val="0"/>
                                      <w:marTop w:val="0"/>
                                      <w:marBottom w:val="0"/>
                                      <w:divBdr>
                                        <w:top w:val="none" w:sz="0" w:space="0" w:color="auto"/>
                                        <w:left w:val="none" w:sz="0" w:space="0" w:color="auto"/>
                                        <w:bottom w:val="none" w:sz="0" w:space="0" w:color="auto"/>
                                        <w:right w:val="none" w:sz="0" w:space="0" w:color="auto"/>
                                      </w:divBdr>
                                      <w:divsChild>
                                        <w:div w:id="2055347908">
                                          <w:marLeft w:val="0"/>
                                          <w:marRight w:val="0"/>
                                          <w:marTop w:val="0"/>
                                          <w:marBottom w:val="0"/>
                                          <w:divBdr>
                                            <w:top w:val="none" w:sz="0" w:space="0" w:color="auto"/>
                                            <w:left w:val="none" w:sz="0" w:space="0" w:color="auto"/>
                                            <w:bottom w:val="none" w:sz="0" w:space="0" w:color="auto"/>
                                            <w:right w:val="none" w:sz="0" w:space="0" w:color="auto"/>
                                          </w:divBdr>
                                          <w:divsChild>
                                            <w:div w:id="2077437411">
                                              <w:marLeft w:val="0"/>
                                              <w:marRight w:val="0"/>
                                              <w:marTop w:val="0"/>
                                              <w:marBottom w:val="0"/>
                                              <w:divBdr>
                                                <w:top w:val="none" w:sz="0" w:space="0" w:color="auto"/>
                                                <w:left w:val="none" w:sz="0" w:space="0" w:color="auto"/>
                                                <w:bottom w:val="none" w:sz="0" w:space="0" w:color="auto"/>
                                                <w:right w:val="none" w:sz="0" w:space="0" w:color="auto"/>
                                              </w:divBdr>
                                              <w:divsChild>
                                                <w:div w:id="1621104822">
                                                  <w:marLeft w:val="0"/>
                                                  <w:marRight w:val="0"/>
                                                  <w:marTop w:val="0"/>
                                                  <w:marBottom w:val="0"/>
                                                  <w:divBdr>
                                                    <w:top w:val="none" w:sz="0" w:space="0" w:color="auto"/>
                                                    <w:left w:val="none" w:sz="0" w:space="0" w:color="auto"/>
                                                    <w:bottom w:val="none" w:sz="0" w:space="0" w:color="auto"/>
                                                    <w:right w:val="none" w:sz="0" w:space="0" w:color="auto"/>
                                                  </w:divBdr>
                                                  <w:divsChild>
                                                    <w:div w:id="977029027">
                                                      <w:marLeft w:val="0"/>
                                                      <w:marRight w:val="0"/>
                                                      <w:marTop w:val="0"/>
                                                      <w:marBottom w:val="0"/>
                                                      <w:divBdr>
                                                        <w:top w:val="none" w:sz="0" w:space="0" w:color="auto"/>
                                                        <w:left w:val="none" w:sz="0" w:space="0" w:color="auto"/>
                                                        <w:bottom w:val="none" w:sz="0" w:space="0" w:color="auto"/>
                                                        <w:right w:val="none" w:sz="0" w:space="0" w:color="auto"/>
                                                      </w:divBdr>
                                                      <w:divsChild>
                                                        <w:div w:id="494876107">
                                                          <w:marLeft w:val="0"/>
                                                          <w:marRight w:val="0"/>
                                                          <w:marTop w:val="0"/>
                                                          <w:marBottom w:val="0"/>
                                                          <w:divBdr>
                                                            <w:top w:val="none" w:sz="0" w:space="0" w:color="auto"/>
                                                            <w:left w:val="none" w:sz="0" w:space="0" w:color="auto"/>
                                                            <w:bottom w:val="none" w:sz="0" w:space="0" w:color="auto"/>
                                                            <w:right w:val="none" w:sz="0" w:space="0" w:color="auto"/>
                                                          </w:divBdr>
                                                          <w:divsChild>
                                                            <w:div w:id="1839495954">
                                                              <w:marLeft w:val="0"/>
                                                              <w:marRight w:val="0"/>
                                                              <w:marTop w:val="0"/>
                                                              <w:marBottom w:val="0"/>
                                                              <w:divBdr>
                                                                <w:top w:val="none" w:sz="0" w:space="0" w:color="auto"/>
                                                                <w:left w:val="none" w:sz="0" w:space="0" w:color="auto"/>
                                                                <w:bottom w:val="none" w:sz="0" w:space="0" w:color="auto"/>
                                                                <w:right w:val="none" w:sz="0" w:space="0" w:color="auto"/>
                                                              </w:divBdr>
                                                              <w:divsChild>
                                                                <w:div w:id="64954576">
                                                                  <w:marLeft w:val="0"/>
                                                                  <w:marRight w:val="0"/>
                                                                  <w:marTop w:val="0"/>
                                                                  <w:marBottom w:val="0"/>
                                                                  <w:divBdr>
                                                                    <w:top w:val="none" w:sz="0" w:space="0" w:color="auto"/>
                                                                    <w:left w:val="none" w:sz="0" w:space="0" w:color="auto"/>
                                                                    <w:bottom w:val="none" w:sz="0" w:space="0" w:color="auto"/>
                                                                    <w:right w:val="none" w:sz="0" w:space="0" w:color="auto"/>
                                                                  </w:divBdr>
                                                                  <w:divsChild>
                                                                    <w:div w:id="1492673670">
                                                                      <w:marLeft w:val="0"/>
                                                                      <w:marRight w:val="0"/>
                                                                      <w:marTop w:val="0"/>
                                                                      <w:marBottom w:val="0"/>
                                                                      <w:divBdr>
                                                                        <w:top w:val="none" w:sz="0" w:space="0" w:color="auto"/>
                                                                        <w:left w:val="none" w:sz="0" w:space="0" w:color="auto"/>
                                                                        <w:bottom w:val="none" w:sz="0" w:space="0" w:color="auto"/>
                                                                        <w:right w:val="none" w:sz="0" w:space="0" w:color="auto"/>
                                                                      </w:divBdr>
                                                                      <w:divsChild>
                                                                        <w:div w:id="15232320">
                                                                          <w:marLeft w:val="0"/>
                                                                          <w:marRight w:val="0"/>
                                                                          <w:marTop w:val="0"/>
                                                                          <w:marBottom w:val="0"/>
                                                                          <w:divBdr>
                                                                            <w:top w:val="none" w:sz="0" w:space="0" w:color="auto"/>
                                                                            <w:left w:val="none" w:sz="0" w:space="0" w:color="auto"/>
                                                                            <w:bottom w:val="none" w:sz="0" w:space="0" w:color="auto"/>
                                                                            <w:right w:val="none" w:sz="0" w:space="0" w:color="auto"/>
                                                                          </w:divBdr>
                                                                          <w:divsChild>
                                                                            <w:div w:id="1637224612">
                                                                              <w:marLeft w:val="0"/>
                                                                              <w:marRight w:val="0"/>
                                                                              <w:marTop w:val="0"/>
                                                                              <w:marBottom w:val="0"/>
                                                                              <w:divBdr>
                                                                                <w:top w:val="none" w:sz="0" w:space="0" w:color="auto"/>
                                                                                <w:left w:val="none" w:sz="0" w:space="0" w:color="auto"/>
                                                                                <w:bottom w:val="none" w:sz="0" w:space="0" w:color="auto"/>
                                                                                <w:right w:val="none" w:sz="0" w:space="0" w:color="auto"/>
                                                                              </w:divBdr>
                                                                              <w:divsChild>
                                                                                <w:div w:id="1639142392">
                                                                                  <w:marLeft w:val="0"/>
                                                                                  <w:marRight w:val="0"/>
                                                                                  <w:marTop w:val="0"/>
                                                                                  <w:marBottom w:val="0"/>
                                                                                  <w:divBdr>
                                                                                    <w:top w:val="none" w:sz="0" w:space="0" w:color="auto"/>
                                                                                    <w:left w:val="none" w:sz="0" w:space="0" w:color="auto"/>
                                                                                    <w:bottom w:val="none" w:sz="0" w:space="0" w:color="auto"/>
                                                                                    <w:right w:val="none" w:sz="0" w:space="0" w:color="auto"/>
                                                                                  </w:divBdr>
                                                                                  <w:divsChild>
                                                                                    <w:div w:id="98179553">
                                                                                      <w:marLeft w:val="0"/>
                                                                                      <w:marRight w:val="0"/>
                                                                                      <w:marTop w:val="0"/>
                                                                                      <w:marBottom w:val="0"/>
                                                                                      <w:divBdr>
                                                                                        <w:top w:val="none" w:sz="0" w:space="0" w:color="auto"/>
                                                                                        <w:left w:val="none" w:sz="0" w:space="0" w:color="auto"/>
                                                                                        <w:bottom w:val="none" w:sz="0" w:space="0" w:color="auto"/>
                                                                                        <w:right w:val="none" w:sz="0" w:space="0" w:color="auto"/>
                                                                                      </w:divBdr>
                                                                                      <w:divsChild>
                                                                                        <w:div w:id="1056274010">
                                                                                          <w:marLeft w:val="0"/>
                                                                                          <w:marRight w:val="0"/>
                                                                                          <w:marTop w:val="0"/>
                                                                                          <w:marBottom w:val="0"/>
                                                                                          <w:divBdr>
                                                                                            <w:top w:val="none" w:sz="0" w:space="0" w:color="auto"/>
                                                                                            <w:left w:val="none" w:sz="0" w:space="0" w:color="auto"/>
                                                                                            <w:bottom w:val="none" w:sz="0" w:space="0" w:color="auto"/>
                                                                                            <w:right w:val="none" w:sz="0" w:space="0" w:color="auto"/>
                                                                                          </w:divBdr>
                                                                                          <w:divsChild>
                                                                                            <w:div w:id="978074513">
                                                                                              <w:marLeft w:val="0"/>
                                                                                              <w:marRight w:val="0"/>
                                                                                              <w:marTop w:val="0"/>
                                                                                              <w:marBottom w:val="0"/>
                                                                                              <w:divBdr>
                                                                                                <w:top w:val="single" w:sz="6" w:space="0" w:color="7F9DB9"/>
                                                                                                <w:left w:val="single" w:sz="6" w:space="0" w:color="7F9DB9"/>
                                                                                                <w:bottom w:val="single" w:sz="6" w:space="0" w:color="7F9DB9"/>
                                                                                                <w:right w:val="single" w:sz="6" w:space="0" w:color="7F9DB9"/>
                                                                                              </w:divBdr>
                                                                                              <w:divsChild>
                                                                                                <w:div w:id="247886727">
                                                                                                  <w:marLeft w:val="0"/>
                                                                                                  <w:marRight w:val="0"/>
                                                                                                  <w:marTop w:val="0"/>
                                                                                                  <w:marBottom w:val="0"/>
                                                                                                  <w:divBdr>
                                                                                                    <w:top w:val="none" w:sz="0" w:space="0" w:color="auto"/>
                                                                                                    <w:left w:val="none" w:sz="0" w:space="0" w:color="auto"/>
                                                                                                    <w:bottom w:val="none" w:sz="0" w:space="0" w:color="auto"/>
                                                                                                    <w:right w:val="none" w:sz="0" w:space="0" w:color="auto"/>
                                                                                                  </w:divBdr>
                                                                                                </w:div>
                                                                                                <w:div w:id="558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Collins</dc:creator>
  <cp:lastModifiedBy>apaine</cp:lastModifiedBy>
  <cp:revision>3</cp:revision>
  <cp:lastPrinted>2013-08-20T14:01:00Z</cp:lastPrinted>
  <dcterms:created xsi:type="dcterms:W3CDTF">2015-02-06T12:37:00Z</dcterms:created>
  <dcterms:modified xsi:type="dcterms:W3CDTF">2015-02-06T14:52:00Z</dcterms:modified>
</cp:coreProperties>
</file>